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C7470" w14:textId="77777777" w:rsidR="004F50A6" w:rsidRDefault="000C5969" w:rsidP="003B0B00">
      <w:pPr>
        <w:spacing w:after="0" w:line="288" w:lineRule="auto"/>
        <w:ind w:firstLine="709"/>
        <w:jc w:val="center"/>
        <w:rPr>
          <w:rFonts w:ascii="Times New Roman" w:eastAsia="Times New Roman" w:hAnsi="Times New Roman" w:cs="Times New Roman"/>
          <w:b/>
          <w:bCs/>
          <w:color w:val="000000"/>
          <w:sz w:val="28"/>
          <w:szCs w:val="28"/>
          <w:lang w:eastAsia="ru-RU"/>
        </w:rPr>
      </w:pPr>
      <w:r w:rsidRPr="00D46CC7">
        <w:rPr>
          <w:rFonts w:ascii="Times New Roman" w:eastAsia="Times New Roman" w:hAnsi="Times New Roman" w:cs="Times New Roman"/>
          <w:b/>
          <w:bCs/>
          <w:color w:val="000000"/>
          <w:sz w:val="28"/>
          <w:szCs w:val="28"/>
          <w:lang w:eastAsia="ru-RU"/>
        </w:rPr>
        <w:t xml:space="preserve">Разъяснения по заполнению формы № П-4 «Сведения </w:t>
      </w:r>
    </w:p>
    <w:p w14:paraId="63014164" w14:textId="020BB812" w:rsidR="000C5969" w:rsidRPr="00D46CC7" w:rsidRDefault="000C5969" w:rsidP="003B0B00">
      <w:pPr>
        <w:spacing w:after="0" w:line="288" w:lineRule="auto"/>
        <w:ind w:firstLine="709"/>
        <w:jc w:val="center"/>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b/>
          <w:bCs/>
          <w:color w:val="000000"/>
          <w:sz w:val="28"/>
          <w:szCs w:val="28"/>
          <w:lang w:eastAsia="ru-RU"/>
        </w:rPr>
        <w:t>о численности и заработной плате работников»</w:t>
      </w:r>
    </w:p>
    <w:p w14:paraId="491A347B" w14:textId="77777777" w:rsidR="003B0B00" w:rsidRPr="003B0B00" w:rsidRDefault="003B0B00" w:rsidP="00EB10DB">
      <w:pPr>
        <w:spacing w:after="0" w:line="312" w:lineRule="auto"/>
        <w:ind w:firstLine="709"/>
        <w:jc w:val="both"/>
        <w:rPr>
          <w:rFonts w:ascii="Times New Roman" w:eastAsia="Times New Roman" w:hAnsi="Times New Roman" w:cs="Times New Roman"/>
          <w:color w:val="000000"/>
          <w:sz w:val="16"/>
          <w:szCs w:val="16"/>
          <w:lang w:eastAsia="ru-RU"/>
        </w:rPr>
      </w:pPr>
    </w:p>
    <w:p w14:paraId="3F687939" w14:textId="4D25A89A" w:rsidR="000C5969" w:rsidRDefault="000C5969" w:rsidP="00EB10DB">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Форму федерального статистического наблюдения № П-4 «Сведения о численности и заработной плате работников», ут</w:t>
      </w:r>
      <w:r w:rsidR="00990911">
        <w:rPr>
          <w:rFonts w:ascii="Times New Roman" w:eastAsia="Times New Roman" w:hAnsi="Times New Roman" w:cs="Times New Roman"/>
          <w:color w:val="000000"/>
          <w:sz w:val="28"/>
          <w:szCs w:val="28"/>
          <w:lang w:eastAsia="ru-RU"/>
        </w:rPr>
        <w:t>вержденную приказом Росстата от</w:t>
      </w:r>
      <w:r w:rsidR="00990911" w:rsidRPr="00990911">
        <w:rPr>
          <w:rFonts w:ascii="Times New Roman" w:eastAsia="Times New Roman" w:hAnsi="Times New Roman" w:cs="Times New Roman"/>
          <w:sz w:val="28"/>
          <w:szCs w:val="28"/>
          <w:lang w:eastAsia="uk-UA"/>
        </w:rPr>
        <w:t xml:space="preserve"> 29.07.2022 № 532 с изменениями от 09.10.2023 № 502</w:t>
      </w:r>
      <w:r w:rsidR="00990911" w:rsidRPr="00D46CC7">
        <w:rPr>
          <w:rFonts w:ascii="Times New Roman" w:eastAsia="Times New Roman" w:hAnsi="Times New Roman" w:cs="Times New Roman"/>
          <w:color w:val="000000"/>
          <w:sz w:val="28"/>
          <w:szCs w:val="28"/>
          <w:lang w:eastAsia="ru-RU"/>
        </w:rPr>
        <w:t xml:space="preserve"> </w:t>
      </w:r>
      <w:r w:rsidRPr="00D46CC7">
        <w:rPr>
          <w:rFonts w:ascii="Times New Roman" w:eastAsia="Times New Roman" w:hAnsi="Times New Roman" w:cs="Times New Roman"/>
          <w:color w:val="000000"/>
          <w:sz w:val="28"/>
          <w:szCs w:val="28"/>
          <w:lang w:eastAsia="ru-RU"/>
        </w:rPr>
        <w:t>(далее – форма), предоставляют юридические лица (кроме субъектов малого предпринимательства) всех видов экономической деятельности и форм собственности.</w:t>
      </w:r>
    </w:p>
    <w:p w14:paraId="77A1C839" w14:textId="6D98BC74" w:rsidR="0014693D" w:rsidRPr="00462B61" w:rsidRDefault="003B0B00" w:rsidP="0014693D">
      <w:pPr>
        <w:spacing w:after="0" w:line="312" w:lineRule="auto"/>
        <w:ind w:firstLine="709"/>
        <w:jc w:val="both"/>
        <w:rPr>
          <w:rFonts w:ascii="Times New Roman" w:eastAsia="Times New Roman" w:hAnsi="Times New Roman" w:cs="Times New Roman"/>
          <w:color w:val="000000"/>
          <w:sz w:val="20"/>
          <w:szCs w:val="20"/>
          <w:lang w:eastAsia="ru-RU"/>
        </w:rPr>
      </w:pPr>
      <w:r w:rsidRPr="00A66F05">
        <w:rPr>
          <w:rFonts w:ascii="Times New Roman" w:eastAsia="Times New Roman" w:hAnsi="Times New Roman" w:cs="Times New Roman"/>
          <w:color w:val="000000"/>
          <w:sz w:val="28"/>
          <w:szCs w:val="28"/>
          <w:lang w:eastAsia="ru-RU"/>
        </w:rPr>
        <w:t xml:space="preserve">С бланком формы можно ознакомиться на официальном сайте Росстата </w:t>
      </w:r>
      <w:r w:rsidR="0014693D" w:rsidRPr="0014693D">
        <w:rPr>
          <w:rFonts w:ascii="Times New Roman" w:eastAsia="Times New Roman" w:hAnsi="Times New Roman" w:cs="Times New Roman"/>
          <w:color w:val="000000"/>
          <w:sz w:val="28"/>
          <w:szCs w:val="28"/>
          <w:lang w:eastAsia="ru-RU"/>
        </w:rPr>
        <w:t>(</w:t>
      </w:r>
      <w:hyperlink r:id="rId4" w:history="1">
        <w:r w:rsidR="0014693D" w:rsidRPr="00140F09">
          <w:rPr>
            <w:rFonts w:ascii="Times New Roman" w:eastAsia="Times New Roman" w:hAnsi="Times New Roman" w:cs="Times New Roman"/>
            <w:color w:val="0000FF"/>
            <w:sz w:val="28"/>
            <w:szCs w:val="28"/>
            <w:lang w:eastAsia="ru-RU"/>
          </w:rPr>
          <w:t>https://rosstat.gov.ru/</w:t>
        </w:r>
      </w:hyperlink>
      <w:r w:rsidR="0014693D" w:rsidRPr="00140F09">
        <w:rPr>
          <w:rFonts w:ascii="Times New Roman" w:eastAsia="Times New Roman" w:hAnsi="Times New Roman" w:cs="Times New Roman"/>
          <w:color w:val="000000"/>
          <w:sz w:val="28"/>
          <w:szCs w:val="28"/>
          <w:lang w:eastAsia="ru-RU"/>
        </w:rPr>
        <w:t>)</w:t>
      </w:r>
      <w:r w:rsidR="0014693D" w:rsidRPr="0014693D">
        <w:rPr>
          <w:rFonts w:ascii="Times New Roman" w:eastAsia="Times New Roman" w:hAnsi="Times New Roman" w:cs="Times New Roman"/>
          <w:color w:val="000000"/>
          <w:sz w:val="28"/>
          <w:szCs w:val="28"/>
          <w:lang w:eastAsia="ru-RU"/>
        </w:rPr>
        <w:t xml:space="preserve"> в разделе</w:t>
      </w:r>
      <w:r w:rsidR="0014693D" w:rsidRPr="00462B61">
        <w:rPr>
          <w:rFonts w:ascii="Times New Roman" w:eastAsia="Times New Roman" w:hAnsi="Times New Roman" w:cs="Times New Roman"/>
          <w:color w:val="000000"/>
          <w:sz w:val="28"/>
          <w:szCs w:val="28"/>
          <w:lang w:eastAsia="ru-RU"/>
        </w:rPr>
        <w:t xml:space="preserve">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w:t>
      </w:r>
      <w:r w:rsidR="0014693D" w:rsidRPr="00462B61">
        <w:rPr>
          <w:rFonts w:ascii="Times New Roman" w:eastAsia="Times New Roman" w:hAnsi="Times New Roman" w:cs="Times New Roman"/>
          <w:color w:val="000000"/>
          <w:sz w:val="20"/>
          <w:szCs w:val="20"/>
          <w:lang w:eastAsia="ru-RU"/>
        </w:rPr>
        <w:t xml:space="preserve"> </w:t>
      </w:r>
    </w:p>
    <w:p w14:paraId="6E8B518D" w14:textId="13815B4E" w:rsidR="00EB10DB" w:rsidRPr="001814D0" w:rsidRDefault="00EB10DB" w:rsidP="00EB10DB">
      <w:pPr>
        <w:spacing w:after="0" w:line="312" w:lineRule="auto"/>
        <w:ind w:firstLine="709"/>
        <w:jc w:val="both"/>
        <w:rPr>
          <w:rFonts w:ascii="Times New Roman" w:hAnsi="Times New Roman" w:cs="Times New Roman"/>
          <w:sz w:val="28"/>
          <w:szCs w:val="28"/>
        </w:rPr>
      </w:pPr>
      <w:r w:rsidRPr="001814D0">
        <w:rPr>
          <w:rFonts w:ascii="Times New Roman" w:hAnsi="Times New Roman" w:cs="Times New Roman"/>
          <w:bCs/>
          <w:color w:val="000000"/>
          <w:sz w:val="28"/>
          <w:szCs w:val="28"/>
        </w:rPr>
        <w:t xml:space="preserve">До момента разделения Росстатом организаций по численному цензу </w:t>
      </w:r>
      <w:r w:rsidR="003B0B00">
        <w:rPr>
          <w:rFonts w:ascii="Times New Roman" w:hAnsi="Times New Roman" w:cs="Times New Roman"/>
          <w:bCs/>
          <w:color w:val="000000"/>
          <w:sz w:val="28"/>
          <w:szCs w:val="28"/>
        </w:rPr>
        <w:t>(с целью выделения респондентов, предоставляющих форму с месячной или квартальной периодичностью)</w:t>
      </w:r>
      <w:r w:rsidRPr="001814D0">
        <w:rPr>
          <w:rFonts w:ascii="Times New Roman" w:hAnsi="Times New Roman" w:cs="Times New Roman"/>
          <w:bCs/>
          <w:color w:val="000000"/>
          <w:sz w:val="28"/>
          <w:szCs w:val="28"/>
        </w:rPr>
        <w:t xml:space="preserve"> респонденты предоставляют форму </w:t>
      </w:r>
      <w:r w:rsidRPr="003E4961">
        <w:rPr>
          <w:rFonts w:ascii="Times New Roman" w:hAnsi="Times New Roman" w:cs="Times New Roman"/>
          <w:b/>
          <w:bCs/>
          <w:color w:val="000000"/>
          <w:sz w:val="28"/>
          <w:szCs w:val="28"/>
        </w:rPr>
        <w:t>ЕЖЕМЕСЯЧНО вне зависимости от численности работников</w:t>
      </w:r>
      <w:r w:rsidR="003E4961">
        <w:rPr>
          <w:rFonts w:ascii="Times New Roman" w:hAnsi="Times New Roman" w:cs="Times New Roman"/>
          <w:bCs/>
          <w:color w:val="000000"/>
          <w:sz w:val="28"/>
          <w:szCs w:val="28"/>
        </w:rPr>
        <w:t xml:space="preserve"> </w:t>
      </w:r>
      <w:r w:rsidR="003E4961" w:rsidRPr="00D66A7D">
        <w:rPr>
          <w:rFonts w:ascii="Times New Roman" w:eastAsia="Times New Roman" w:hAnsi="Times New Roman" w:cs="Times New Roman"/>
          <w:b/>
          <w:bCs/>
          <w:color w:val="000000"/>
          <w:sz w:val="28"/>
          <w:szCs w:val="28"/>
          <w:lang w:eastAsia="ru-RU"/>
        </w:rPr>
        <w:t>с 1-го рабочего дня по 15-е число после отчетного периода.</w:t>
      </w:r>
    </w:p>
    <w:p w14:paraId="524EF7C8" w14:textId="56BFCD2A" w:rsidR="000C5969" w:rsidRPr="00754A55"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754A55">
        <w:rPr>
          <w:rFonts w:ascii="Times New Roman" w:eastAsia="Times New Roman" w:hAnsi="Times New Roman" w:cs="Times New Roman"/>
          <w:color w:val="000000"/>
          <w:sz w:val="28"/>
          <w:szCs w:val="28"/>
          <w:lang w:eastAsia="ru-RU"/>
        </w:rPr>
        <w:t xml:space="preserve">Для юридических лиц, средняя численность работников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 следующих организационно-правовых форм: потребительские кооперативы, потребительские общества, общественные организации, политические партии, профсоюзные организации, ассоциации (союзы), адвокатские бюро, коллегии адвокатов, казачьи общества, общины коренных малочисленных народов Российской Федерации, фонды (включая благотворительные, общественные, экологические), благотворительные учреждения, общественные учреждения </w:t>
      </w:r>
      <w:r w:rsidR="00473818">
        <w:rPr>
          <w:rFonts w:ascii="Times New Roman" w:eastAsia="Times New Roman" w:hAnsi="Times New Roman" w:cs="Times New Roman"/>
          <w:color w:val="000000"/>
          <w:sz w:val="28"/>
          <w:szCs w:val="28"/>
          <w:lang w:eastAsia="ru-RU"/>
        </w:rPr>
        <w:t>взамен</w:t>
      </w:r>
      <w:r w:rsidR="00473818" w:rsidRPr="000C5969">
        <w:rPr>
          <w:rFonts w:ascii="Arial" w:eastAsia="Times New Roman" w:hAnsi="Arial" w:cs="Arial"/>
          <w:color w:val="000000"/>
          <w:lang w:eastAsia="ru-RU"/>
        </w:rPr>
        <w:t xml:space="preserve"> </w:t>
      </w:r>
      <w:r w:rsidR="00473818" w:rsidRPr="00473818">
        <w:rPr>
          <w:rFonts w:ascii="Times New Roman" w:eastAsia="Times New Roman" w:hAnsi="Times New Roman" w:cs="Times New Roman"/>
          <w:color w:val="000000"/>
          <w:sz w:val="28"/>
          <w:szCs w:val="28"/>
          <w:lang w:eastAsia="ru-RU"/>
        </w:rPr>
        <w:t>предоставления формы № П-4</w:t>
      </w:r>
      <w:r w:rsidR="00473818" w:rsidRPr="000C5969">
        <w:rPr>
          <w:rFonts w:ascii="Arial" w:eastAsia="Times New Roman" w:hAnsi="Arial" w:cs="Arial"/>
          <w:color w:val="000000"/>
          <w:lang w:eastAsia="ru-RU"/>
        </w:rPr>
        <w:t xml:space="preserve"> </w:t>
      </w:r>
      <w:r w:rsidRPr="00754A55">
        <w:rPr>
          <w:rFonts w:ascii="Times New Roman" w:eastAsia="Times New Roman" w:hAnsi="Times New Roman" w:cs="Times New Roman"/>
          <w:color w:val="000000"/>
          <w:sz w:val="28"/>
          <w:szCs w:val="28"/>
          <w:lang w:eastAsia="ru-RU"/>
        </w:rPr>
        <w:t>устанавливается периодичность предоставления данных один раз в год по форме федерального статистического наблюдения № 1-Т «Сведения о численности и заработной плате работников» (далее – форма № 1-Т).</w:t>
      </w:r>
    </w:p>
    <w:p w14:paraId="3A84876D"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754A55">
        <w:rPr>
          <w:rFonts w:ascii="Times New Roman" w:eastAsia="Times New Roman" w:hAnsi="Times New Roman" w:cs="Times New Roman"/>
          <w:color w:val="000000"/>
          <w:sz w:val="28"/>
          <w:szCs w:val="28"/>
          <w:lang w:eastAsia="ru-RU"/>
        </w:rPr>
        <w:t xml:space="preserve">Юридические лица следующих организационно-правовых форм: гаражные и гаражно-строительные кооперативы, жилищные кооперативы, кредитные кооперативы, общественные движения, органы общественной самодеятельности, территориальные общественные самоуправления, объединения работодателей, объединения фермерских хозяйств, саморегулируемые организации, объединения (ассоциации и союзы) благотворительных организаций, товарищества собственников </w:t>
      </w:r>
      <w:r w:rsidRPr="00754A55">
        <w:rPr>
          <w:rFonts w:ascii="Times New Roman" w:eastAsia="Times New Roman" w:hAnsi="Times New Roman" w:cs="Times New Roman"/>
          <w:color w:val="000000"/>
          <w:sz w:val="28"/>
          <w:szCs w:val="28"/>
          <w:lang w:eastAsia="ru-RU"/>
        </w:rPr>
        <w:lastRenderedPageBreak/>
        <w:t>недвижимости, садоводческие или огороднические некоммерческие товарищества, товарищества собственников жилья, взамен предоставления формы № П-4 предоставляют данные один раз в год по форме № 1-Т независимо от средней численности работников и объема оборота организации.</w:t>
      </w:r>
    </w:p>
    <w:p w14:paraId="4CD7E772"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При наличии у юридического лица обособленных подразделений настоящая форма заполняется как по каждому обособленному подразделению, так и по юридическому лицу без этих обособленных подразделений.</w:t>
      </w:r>
    </w:p>
    <w:p w14:paraId="11D6D6A9"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14:paraId="79F5C77D" w14:textId="30677EF6" w:rsidR="000C5969" w:rsidRPr="0072005B" w:rsidRDefault="00990911" w:rsidP="00D46CC7">
      <w:pPr>
        <w:spacing w:after="0" w:line="312" w:lineRule="auto"/>
        <w:ind w:firstLine="709"/>
        <w:jc w:val="both"/>
        <w:rPr>
          <w:rFonts w:ascii="Times New Roman" w:eastAsia="Times New Roman" w:hAnsi="Times New Roman" w:cs="Times New Roman"/>
          <w:sz w:val="28"/>
          <w:szCs w:val="28"/>
          <w:lang w:eastAsia="ru-RU"/>
        </w:rPr>
      </w:pPr>
      <w:bookmarkStart w:id="0" w:name="_GoBack"/>
      <w:r w:rsidRPr="0072005B">
        <w:rPr>
          <w:rFonts w:ascii="Times New Roman" w:eastAsia="Times New Roman" w:hAnsi="Times New Roman" w:cs="Times New Roman"/>
          <w:sz w:val="28"/>
          <w:szCs w:val="28"/>
          <w:lang w:eastAsia="ru-RU"/>
        </w:rPr>
        <w:t>Согласно приказу Росстата от 11.01.2024 № 3, в</w:t>
      </w:r>
      <w:r w:rsidR="000C5969" w:rsidRPr="0072005B">
        <w:rPr>
          <w:rFonts w:ascii="Times New Roman" w:eastAsia="Times New Roman" w:hAnsi="Times New Roman" w:cs="Times New Roman"/>
          <w:sz w:val="28"/>
          <w:szCs w:val="28"/>
          <w:lang w:eastAsia="ru-RU"/>
        </w:rPr>
        <w:t xml:space="preserve"> случае отсутствия наблюдаемого явления </w:t>
      </w:r>
      <w:r w:rsidRPr="0072005B">
        <w:rPr>
          <w:rFonts w:ascii="Times New Roman" w:eastAsia="Times New Roman" w:hAnsi="Times New Roman" w:cs="Times New Roman"/>
          <w:sz w:val="28"/>
          <w:szCs w:val="28"/>
          <w:lang w:eastAsia="ru-RU"/>
        </w:rPr>
        <w:t xml:space="preserve">предоставление формы, не заполненной значениями показателей («пустой отчет»), респондентами, зарегистрированными на территории Донецкой Народной Республики, не требуется. </w:t>
      </w:r>
    </w:p>
    <w:bookmarkEnd w:id="0"/>
    <w:p w14:paraId="650722EC" w14:textId="5DF0F34C"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 xml:space="preserve">Форма заполняется в соответствии с группировками Общероссийского классификатора видов экономической деятельности ОК 029-2014 (КДЕС Ред. 2), приведенными в приложении № 4 к </w:t>
      </w:r>
      <w:r w:rsidRPr="009B0E25">
        <w:rPr>
          <w:rFonts w:ascii="Times New Roman" w:eastAsia="Times New Roman" w:hAnsi="Times New Roman" w:cs="Times New Roman"/>
          <w:sz w:val="28"/>
          <w:szCs w:val="28"/>
          <w:lang w:eastAsia="ru-RU"/>
        </w:rPr>
        <w:t>Указаниям по заполнению форм федерального статистического наблюдения №№ П-1, П-2, П-3, П-4, П-5 (м)</w:t>
      </w:r>
      <w:r w:rsidR="000D2B96" w:rsidRPr="009B0E25">
        <w:rPr>
          <w:rFonts w:ascii="Times New Roman" w:eastAsia="Times New Roman" w:hAnsi="Times New Roman" w:cs="Times New Roman"/>
          <w:sz w:val="28"/>
          <w:szCs w:val="28"/>
          <w:lang w:eastAsia="ru-RU"/>
        </w:rPr>
        <w:t xml:space="preserve"> № 872 от 30.11.2022</w:t>
      </w:r>
      <w:r w:rsidR="004B2794" w:rsidRPr="009B0E25">
        <w:rPr>
          <w:rFonts w:ascii="Times New Roman" w:eastAsia="Times New Roman" w:hAnsi="Times New Roman" w:cs="Times New Roman"/>
          <w:sz w:val="28"/>
          <w:szCs w:val="28"/>
          <w:lang w:eastAsia="ru-RU"/>
        </w:rPr>
        <w:t xml:space="preserve"> </w:t>
      </w:r>
      <w:r w:rsidR="004B2794">
        <w:rPr>
          <w:rFonts w:ascii="Times New Roman" w:eastAsia="Times New Roman" w:hAnsi="Times New Roman" w:cs="Times New Roman"/>
          <w:color w:val="000000"/>
          <w:sz w:val="28"/>
          <w:szCs w:val="28"/>
          <w:lang w:eastAsia="ru-RU"/>
        </w:rPr>
        <w:t>(далее – Указания)</w:t>
      </w:r>
      <w:r w:rsidRPr="00D46CC7">
        <w:rPr>
          <w:rFonts w:ascii="Times New Roman" w:eastAsia="Times New Roman" w:hAnsi="Times New Roman" w:cs="Times New Roman"/>
          <w:color w:val="000000"/>
          <w:sz w:val="28"/>
          <w:szCs w:val="28"/>
          <w:lang w:eastAsia="ru-RU"/>
        </w:rPr>
        <w:t>.</w:t>
      </w:r>
    </w:p>
    <w:p w14:paraId="1A507162" w14:textId="28B451F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Данные приводятся в целом по организации (по строке 01) и по фактическим видам экономической деятельности (по свободным строкам с 02 по 11):</w:t>
      </w:r>
      <w:r w:rsidR="0068677F">
        <w:rPr>
          <w:rFonts w:ascii="Times New Roman" w:eastAsia="Times New Roman" w:hAnsi="Times New Roman" w:cs="Times New Roman"/>
          <w:color w:val="000000"/>
          <w:sz w:val="28"/>
          <w:szCs w:val="28"/>
          <w:lang w:eastAsia="ru-RU"/>
        </w:rPr>
        <w:t xml:space="preserve"> </w:t>
      </w:r>
      <w:r w:rsidRPr="00D46CC7">
        <w:rPr>
          <w:rFonts w:ascii="Times New Roman" w:eastAsia="Times New Roman" w:hAnsi="Times New Roman" w:cs="Times New Roman"/>
          <w:color w:val="000000"/>
          <w:sz w:val="28"/>
          <w:szCs w:val="28"/>
          <w:lang w:eastAsia="ru-RU"/>
        </w:rPr>
        <w:t xml:space="preserve">данные </w:t>
      </w:r>
      <w:r w:rsidR="0068677F" w:rsidRPr="00D46CC7">
        <w:rPr>
          <w:rFonts w:ascii="Times New Roman" w:eastAsia="Times New Roman" w:hAnsi="Times New Roman" w:cs="Times New Roman"/>
          <w:color w:val="000000"/>
          <w:sz w:val="28"/>
          <w:szCs w:val="28"/>
          <w:lang w:eastAsia="ru-RU"/>
        </w:rPr>
        <w:t>заполняют</w:t>
      </w:r>
      <w:r w:rsidR="0068677F">
        <w:rPr>
          <w:rFonts w:ascii="Times New Roman" w:eastAsia="Times New Roman" w:hAnsi="Times New Roman" w:cs="Times New Roman"/>
          <w:color w:val="000000"/>
          <w:sz w:val="28"/>
          <w:szCs w:val="28"/>
          <w:lang w:eastAsia="ru-RU"/>
        </w:rPr>
        <w:t>ся</w:t>
      </w:r>
      <w:r w:rsidR="0068677F" w:rsidRPr="00D46CC7">
        <w:rPr>
          <w:rFonts w:ascii="Times New Roman" w:eastAsia="Times New Roman" w:hAnsi="Times New Roman" w:cs="Times New Roman"/>
          <w:color w:val="000000"/>
          <w:sz w:val="28"/>
          <w:szCs w:val="28"/>
          <w:lang w:eastAsia="ru-RU"/>
        </w:rPr>
        <w:t xml:space="preserve"> </w:t>
      </w:r>
      <w:r w:rsidR="0068677F">
        <w:rPr>
          <w:rFonts w:ascii="Times New Roman" w:eastAsia="Times New Roman" w:hAnsi="Times New Roman" w:cs="Times New Roman"/>
          <w:color w:val="000000"/>
          <w:sz w:val="28"/>
          <w:szCs w:val="28"/>
          <w:lang w:eastAsia="ru-RU"/>
        </w:rPr>
        <w:t>по всем графам ежемесячно</w:t>
      </w:r>
      <w:r w:rsidR="00D66A7D">
        <w:rPr>
          <w:rFonts w:ascii="Times New Roman" w:eastAsia="Times New Roman" w:hAnsi="Times New Roman" w:cs="Times New Roman"/>
          <w:color w:val="000000"/>
          <w:sz w:val="28"/>
          <w:szCs w:val="28"/>
          <w:lang w:eastAsia="ru-RU"/>
        </w:rPr>
        <w:t xml:space="preserve"> за отчетный месяц.</w:t>
      </w:r>
    </w:p>
    <w:p w14:paraId="64E50BE9"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Если организация в отчетном месяце (квартале) не начисляла заработную плату и другие выплаты, то форма предоставляется без заполнения этих данных.</w:t>
      </w:r>
    </w:p>
    <w:p w14:paraId="4206E7C0"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При заполнении средней численности работников (человек) допускается заполнение с двумя десятичными знаками после запятой.</w:t>
      </w:r>
    </w:p>
    <w:p w14:paraId="1DF57F21"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Данные в форме № П-4 не могут иметь отрицательного значения.</w:t>
      </w:r>
    </w:p>
    <w:p w14:paraId="6E1AC850"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Респонденты, допустившие факты отражения первичных статистических данных за январь-декабрь отчетного года в форме № П-4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соответствующего уведомления от территориального органа Росстата предоставляют в соответствующий территориальный орган Росстата исправленные данные (заполненную форму № П-4) с приложением обоснования для внесения исправлений.</w:t>
      </w:r>
    </w:p>
    <w:p w14:paraId="14838F2A" w14:textId="048CB2AF"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lastRenderedPageBreak/>
        <w:t>При заполнении и проверки отчета необходимо обратить вн</w:t>
      </w:r>
      <w:r w:rsidR="0068677F">
        <w:rPr>
          <w:rFonts w:ascii="Times New Roman" w:eastAsia="Times New Roman" w:hAnsi="Times New Roman" w:cs="Times New Roman"/>
          <w:color w:val="000000"/>
          <w:sz w:val="28"/>
          <w:szCs w:val="28"/>
          <w:lang w:eastAsia="ru-RU"/>
        </w:rPr>
        <w:t>имание на обязательные контроли:</w:t>
      </w:r>
    </w:p>
    <w:p w14:paraId="30CC7D85"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1. Строка 01 = сумма строк с 02 по 11 по графам с 1 по 11;</w:t>
      </w:r>
    </w:p>
    <w:p w14:paraId="2FF82A1D"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2. Графа 1 = сумма граф (2 + 3 + 4) по строкам с 01 по 11;</w:t>
      </w:r>
    </w:p>
    <w:p w14:paraId="5E74695C"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3. Графа 7 = сумма граф (8 + 9 + 10) по строкам с 01 по 11;</w:t>
      </w:r>
    </w:p>
    <w:p w14:paraId="32FACB8F"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4. Если заполнена графа 5, то должна быть заполнена графа 2;</w:t>
      </w:r>
    </w:p>
    <w:p w14:paraId="5A5FFE52"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5. Если заполнена графа 6, то должна быть заполнена графа 3;</w:t>
      </w:r>
    </w:p>
    <w:p w14:paraId="2FAC73AB"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6. Если заполнена графа 8, то должна быть заполнена графа 2;</w:t>
      </w:r>
    </w:p>
    <w:p w14:paraId="05DE45D6" w14:textId="77777777" w:rsidR="000C5969" w:rsidRPr="00D46CC7"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7. Если заполнена графа 9, то должна быть заполнена графа 3.</w:t>
      </w:r>
    </w:p>
    <w:p w14:paraId="6AD42F53" w14:textId="77777777" w:rsidR="004B2794" w:rsidRPr="003B0B00" w:rsidRDefault="004B2794" w:rsidP="004B2794">
      <w:pPr>
        <w:widowControl w:val="0"/>
        <w:spacing w:after="0" w:line="312" w:lineRule="auto"/>
        <w:ind w:firstLine="708"/>
        <w:jc w:val="both"/>
        <w:rPr>
          <w:rFonts w:ascii="Times New Roman" w:eastAsia="Times New Roman" w:hAnsi="Times New Roman" w:cs="Times New Roman"/>
          <w:color w:val="000000"/>
          <w:sz w:val="16"/>
          <w:szCs w:val="16"/>
          <w:lang w:eastAsia="ru-RU"/>
        </w:rPr>
      </w:pPr>
    </w:p>
    <w:p w14:paraId="641642CD" w14:textId="1B806CC6" w:rsidR="004B2794" w:rsidRDefault="004B2794" w:rsidP="004B2794">
      <w:pPr>
        <w:widowControl w:val="0"/>
        <w:spacing w:after="0" w:line="312" w:lineRule="auto"/>
        <w:ind w:firstLine="708"/>
        <w:jc w:val="both"/>
        <w:rPr>
          <w:rFonts w:ascii="Times New Roman" w:eastAsia="Calibri" w:hAnsi="Times New Roman" w:cs="Times New Roman"/>
          <w:sz w:val="28"/>
          <w:szCs w:val="28"/>
        </w:rPr>
      </w:pPr>
      <w:r w:rsidRPr="004B2794">
        <w:rPr>
          <w:rFonts w:ascii="Times New Roman" w:eastAsia="Times New Roman" w:hAnsi="Times New Roman" w:cs="Times New Roman"/>
          <w:color w:val="000000"/>
          <w:sz w:val="28"/>
          <w:szCs w:val="28"/>
          <w:lang w:eastAsia="ru-RU"/>
        </w:rPr>
        <w:t xml:space="preserve">Напоминаем, что согласно пункту </w:t>
      </w:r>
      <w:r w:rsidRPr="004B2794">
        <w:rPr>
          <w:rFonts w:ascii="Times New Roman" w:eastAsia="Calibri" w:hAnsi="Times New Roman" w:cs="Times New Roman"/>
          <w:sz w:val="28"/>
          <w:szCs w:val="28"/>
        </w:rPr>
        <w:t xml:space="preserve">81.2. </w:t>
      </w:r>
      <w:r>
        <w:rPr>
          <w:rFonts w:ascii="Times New Roman" w:eastAsia="Times New Roman" w:hAnsi="Times New Roman" w:cs="Times New Roman"/>
          <w:color w:val="000000"/>
          <w:sz w:val="28"/>
          <w:szCs w:val="28"/>
          <w:lang w:eastAsia="ru-RU"/>
        </w:rPr>
        <w:t>Указаний, н</w:t>
      </w:r>
      <w:r w:rsidRPr="004B2794">
        <w:rPr>
          <w:rFonts w:ascii="Times New Roman" w:eastAsia="Calibri" w:hAnsi="Times New Roman" w:cs="Times New Roman"/>
          <w:sz w:val="28"/>
          <w:szCs w:val="28"/>
        </w:rPr>
        <w:t>ачисленные работникам суммы за весь период отпуска включаются в фонд заработной платы отчетного месяца.</w:t>
      </w:r>
    </w:p>
    <w:p w14:paraId="1F941CEE" w14:textId="08E13C86" w:rsidR="004B2794" w:rsidRDefault="004B2794" w:rsidP="004B2794">
      <w:pPr>
        <w:widowControl w:val="0"/>
        <w:spacing w:after="0" w:line="312" w:lineRule="auto"/>
        <w:ind w:firstLine="708"/>
        <w:jc w:val="both"/>
        <w:rPr>
          <w:rFonts w:ascii="Times New Roman" w:eastAsia="Times New Roman" w:hAnsi="Times New Roman" w:cs="Times New Roman"/>
          <w:color w:val="000000"/>
          <w:sz w:val="28"/>
          <w:szCs w:val="28"/>
          <w:highlight w:val="magenta"/>
          <w:lang w:eastAsia="ru-RU"/>
        </w:rPr>
      </w:pPr>
      <w:r>
        <w:rPr>
          <w:rFonts w:ascii="Times New Roman" w:eastAsia="Calibri" w:hAnsi="Times New Roman" w:cs="Times New Roman"/>
          <w:sz w:val="28"/>
          <w:szCs w:val="28"/>
        </w:rPr>
        <w:t xml:space="preserve">Также напоминаем порядок отражения в форме суммы компенсаций за неиспользованный отпуск: согласно пункту 82.3 подпункт 4 Указаний </w:t>
      </w:r>
      <w:r w:rsidRPr="004B2794">
        <w:rPr>
          <w:rFonts w:ascii="Times New Roman" w:eastAsia="Calibri" w:hAnsi="Times New Roman" w:cs="Times New Roman"/>
          <w:sz w:val="28"/>
          <w:szCs w:val="28"/>
        </w:rPr>
        <w:t>денежная компенсация за неиспользованный отпуск</w:t>
      </w:r>
      <w:r>
        <w:rPr>
          <w:rFonts w:ascii="Times New Roman" w:eastAsia="Calibri" w:hAnsi="Times New Roman" w:cs="Times New Roman"/>
          <w:sz w:val="28"/>
          <w:szCs w:val="28"/>
        </w:rPr>
        <w:t xml:space="preserve"> входит в фонд заработной платы и отображается в графах 07 и 08 формы.  В то же время, согласно пункту 84, третий абзац </w:t>
      </w:r>
      <w:bookmarkStart w:id="1" w:name="_Hlk54807774"/>
      <w:r>
        <w:rPr>
          <w:rFonts w:ascii="Times New Roman" w:eastAsia="Calibri" w:hAnsi="Times New Roman" w:cs="Times New Roman"/>
          <w:sz w:val="28"/>
          <w:szCs w:val="28"/>
        </w:rPr>
        <w:t xml:space="preserve">Указаний «… </w:t>
      </w:r>
      <w:r w:rsidRPr="004B2794">
        <w:rPr>
          <w:rFonts w:ascii="Times New Roman" w:eastAsia="Calibri" w:hAnsi="Times New Roman" w:cs="Times New Roman"/>
          <w:sz w:val="28"/>
          <w:szCs w:val="28"/>
        </w:rPr>
        <w:t>начисленные с задержкой суммы заработной платы, суммы за неиспользованный отпуск и другие выплаты, включая премии по итогам работы</w:t>
      </w:r>
      <w:r>
        <w:rPr>
          <w:rFonts w:ascii="Times New Roman" w:eastAsia="Calibri" w:hAnsi="Times New Roman" w:cs="Times New Roman"/>
          <w:sz w:val="28"/>
          <w:szCs w:val="28"/>
        </w:rPr>
        <w:t xml:space="preserve"> </w:t>
      </w:r>
      <w:r w:rsidRPr="004B2794">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w:t>
      </w:r>
      <w:r w:rsidRPr="004B2794">
        <w:rPr>
          <w:rFonts w:ascii="Times New Roman" w:eastAsia="Calibri" w:hAnsi="Times New Roman" w:cs="Times New Roman"/>
          <w:sz w:val="28"/>
          <w:szCs w:val="28"/>
        </w:rPr>
        <w:t>год,</w:t>
      </w:r>
      <w:r>
        <w:rPr>
          <w:rFonts w:ascii="Times New Roman" w:eastAsia="Calibri" w:hAnsi="Times New Roman" w:cs="Times New Roman"/>
          <w:sz w:val="28"/>
          <w:szCs w:val="28"/>
        </w:rPr>
        <w:t xml:space="preserve"> </w:t>
      </w:r>
      <w:r w:rsidRPr="004B2794">
        <w:rPr>
          <w:rFonts w:ascii="Times New Roman" w:eastAsia="Calibri" w:hAnsi="Times New Roman" w:cs="Times New Roman"/>
          <w:sz w:val="28"/>
          <w:szCs w:val="28"/>
          <w:u w:val="single"/>
        </w:rPr>
        <w:t>уволенным ранее работникам</w:t>
      </w:r>
      <w:r w:rsidRPr="004B2794">
        <w:rPr>
          <w:rFonts w:ascii="Times New Roman" w:eastAsia="Calibri" w:hAnsi="Times New Roman" w:cs="Times New Roman"/>
          <w:sz w:val="28"/>
          <w:szCs w:val="28"/>
        </w:rPr>
        <w:t xml:space="preserve"> по тому виду деятельности, где работал уволенный работник</w:t>
      </w:r>
      <w:r>
        <w:rPr>
          <w:rFonts w:ascii="Times New Roman" w:eastAsia="Calibri" w:hAnsi="Times New Roman" w:cs="Times New Roman"/>
          <w:sz w:val="28"/>
          <w:szCs w:val="28"/>
        </w:rPr>
        <w:t>»</w:t>
      </w:r>
      <w:bookmarkEnd w:id="1"/>
      <w:r>
        <w:rPr>
          <w:rFonts w:ascii="Times New Roman" w:eastAsia="Calibri" w:hAnsi="Times New Roman" w:cs="Times New Roman"/>
          <w:sz w:val="28"/>
          <w:szCs w:val="28"/>
        </w:rPr>
        <w:t xml:space="preserve">, </w:t>
      </w:r>
      <w:r w:rsidRPr="004B2794">
        <w:rPr>
          <w:rFonts w:ascii="Times New Roman" w:eastAsia="Calibri" w:hAnsi="Times New Roman" w:cs="Times New Roman"/>
          <w:sz w:val="28"/>
          <w:szCs w:val="28"/>
        </w:rPr>
        <w:t>не учитываются в фонде заработной платы работников списочного состава организации</w:t>
      </w:r>
      <w:r>
        <w:rPr>
          <w:rFonts w:ascii="Times New Roman" w:eastAsia="Calibri" w:hAnsi="Times New Roman" w:cs="Times New Roman"/>
          <w:sz w:val="28"/>
          <w:szCs w:val="28"/>
        </w:rPr>
        <w:t>, и отображаются в графе 10.</w:t>
      </w:r>
    </w:p>
    <w:p w14:paraId="3B60EE92" w14:textId="14EF4D44" w:rsidR="000C5969" w:rsidRPr="00D46CC7" w:rsidRDefault="00515C0C" w:rsidP="004B2794">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Обращаем Ваше внимание</w:t>
      </w:r>
      <w:r w:rsidRPr="00515C0C">
        <w:rPr>
          <w:rFonts w:ascii="Times New Roman" w:eastAsia="Times New Roman" w:hAnsi="Times New Roman" w:cs="Times New Roman"/>
          <w:b/>
          <w:bCs/>
          <w:color w:val="000000"/>
          <w:sz w:val="28"/>
          <w:szCs w:val="28"/>
          <w:lang w:eastAsia="ru-RU"/>
        </w:rPr>
        <w:t xml:space="preserve">! </w:t>
      </w:r>
      <w:r w:rsidR="009B0E25">
        <w:rPr>
          <w:rFonts w:ascii="Times New Roman" w:eastAsia="Times New Roman" w:hAnsi="Times New Roman" w:cs="Times New Roman"/>
          <w:color w:val="000000"/>
          <w:sz w:val="28"/>
          <w:szCs w:val="28"/>
          <w:lang w:eastAsia="ru-RU"/>
        </w:rPr>
        <w:t>П</w:t>
      </w:r>
      <w:r w:rsidR="000C5969" w:rsidRPr="00D46CC7">
        <w:rPr>
          <w:rFonts w:ascii="Times New Roman" w:eastAsia="Times New Roman" w:hAnsi="Times New Roman" w:cs="Times New Roman"/>
          <w:color w:val="000000"/>
          <w:sz w:val="28"/>
          <w:szCs w:val="28"/>
          <w:lang w:eastAsia="ru-RU"/>
        </w:rPr>
        <w:t>ри отражении призванных в рамках частичной мобилизации и добровольцев, заключивших соответствующие контракты в формах федерального статистического наблюдения следует иметь ввиду следующее:</w:t>
      </w:r>
    </w:p>
    <w:p w14:paraId="10AD226C" w14:textId="007E8DDD" w:rsidR="000C5969" w:rsidRPr="00D46CC7" w:rsidRDefault="004B2794" w:rsidP="00D46CC7">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5969" w:rsidRPr="00D46CC7">
        <w:rPr>
          <w:rFonts w:ascii="Times New Roman" w:eastAsia="Times New Roman" w:hAnsi="Times New Roman" w:cs="Times New Roman"/>
          <w:color w:val="000000"/>
          <w:sz w:val="28"/>
          <w:szCs w:val="28"/>
          <w:lang w:eastAsia="ru-RU"/>
        </w:rPr>
        <w:t>за призванными сохраняется рабочее место, а действие заключенного с ними трудового договора приостанавливается на период прохождения работниками военной службы или оказания ими добровольного содействия в выполнении задач, возложенных на Вооруженные Силы Российской Федерации;</w:t>
      </w:r>
    </w:p>
    <w:p w14:paraId="5D0E325E" w14:textId="4B143A7B" w:rsidR="000C5969" w:rsidRPr="00D46CC7" w:rsidRDefault="004B2794" w:rsidP="00D46CC7">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5969" w:rsidRPr="00D46CC7">
        <w:rPr>
          <w:rFonts w:ascii="Times New Roman" w:eastAsia="Times New Roman" w:hAnsi="Times New Roman" w:cs="Times New Roman"/>
          <w:color w:val="000000"/>
          <w:sz w:val="28"/>
          <w:szCs w:val="28"/>
          <w:lang w:eastAsia="ru-RU"/>
        </w:rPr>
        <w:t>на весь период прохождения военной службы или оказания добровольного содействия Вооруженным Силам Российской Федерации работники, призванные в рамках частичной мобилизации и добровольцы, должны включаться в списочную численность работников как целые единицы и исключаться из среднесписочной численности (в графе 2 не отражаются);</w:t>
      </w:r>
    </w:p>
    <w:p w14:paraId="04AF35A4" w14:textId="413F2FB2" w:rsidR="000C5969" w:rsidRPr="00D46CC7" w:rsidRDefault="004B2794" w:rsidP="00D46CC7">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5969" w:rsidRPr="00D46CC7">
        <w:rPr>
          <w:rFonts w:ascii="Times New Roman" w:eastAsia="Times New Roman" w:hAnsi="Times New Roman" w:cs="Times New Roman"/>
          <w:color w:val="000000"/>
          <w:sz w:val="28"/>
          <w:szCs w:val="28"/>
          <w:lang w:eastAsia="ru-RU"/>
        </w:rPr>
        <w:t xml:space="preserve">начисленные им после приостановления трудового договора (служебного контракта) суммы выплат, учитываемые в фонде заработной платы (например, </w:t>
      </w:r>
      <w:r w:rsidR="000C5969" w:rsidRPr="00D46CC7">
        <w:rPr>
          <w:rFonts w:ascii="Times New Roman" w:eastAsia="Times New Roman" w:hAnsi="Times New Roman" w:cs="Times New Roman"/>
          <w:color w:val="000000"/>
          <w:sz w:val="28"/>
          <w:szCs w:val="28"/>
          <w:lang w:eastAsia="ru-RU"/>
        </w:rPr>
        <w:lastRenderedPageBreak/>
        <w:t xml:space="preserve">премии по итогам работы за год), следует отразить в фонде заработной платы, начисленной работникам </w:t>
      </w:r>
      <w:proofErr w:type="spellStart"/>
      <w:r w:rsidR="000C5969" w:rsidRPr="00D46CC7">
        <w:rPr>
          <w:rFonts w:ascii="Times New Roman" w:eastAsia="Times New Roman" w:hAnsi="Times New Roman" w:cs="Times New Roman"/>
          <w:color w:val="000000"/>
          <w:sz w:val="28"/>
          <w:szCs w:val="28"/>
          <w:lang w:eastAsia="ru-RU"/>
        </w:rPr>
        <w:t>несписочного</w:t>
      </w:r>
      <w:proofErr w:type="spellEnd"/>
      <w:r w:rsidR="000C5969" w:rsidRPr="00D46CC7">
        <w:rPr>
          <w:rFonts w:ascii="Times New Roman" w:eastAsia="Times New Roman" w:hAnsi="Times New Roman" w:cs="Times New Roman"/>
          <w:color w:val="000000"/>
          <w:sz w:val="28"/>
          <w:szCs w:val="28"/>
          <w:lang w:eastAsia="ru-RU"/>
        </w:rPr>
        <w:t xml:space="preserve"> состава (графа 10).</w:t>
      </w:r>
    </w:p>
    <w:p w14:paraId="50A980DC" w14:textId="77777777" w:rsidR="000C5969" w:rsidRDefault="000C5969" w:rsidP="00D46CC7">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В случае, когда на место призванного или добровольца на период прохождения ими службы будут приняты иные работники по срочному трудовому договору на время исполнения обязанностей отсутствующего работника, такие работники отражаются в отчетности аналогично принятым на «декретные ставки», т.е. включаются как в списочную, так и в среднесписочную численность, а их начисленная заработная плата в фонд заработной платы работников списочного состава.</w:t>
      </w:r>
    </w:p>
    <w:p w14:paraId="64FC8E1B" w14:textId="77777777" w:rsidR="00E93987" w:rsidRDefault="00E93987" w:rsidP="00E93987">
      <w:pPr>
        <w:spacing w:after="0" w:line="312" w:lineRule="auto"/>
        <w:ind w:firstLine="709"/>
        <w:jc w:val="both"/>
        <w:rPr>
          <w:rFonts w:ascii="Times New Roman" w:eastAsia="Times New Roman" w:hAnsi="Times New Roman" w:cs="Times New Roman"/>
          <w:b/>
          <w:sz w:val="28"/>
          <w:szCs w:val="28"/>
          <w:lang w:eastAsia="ru-RU"/>
        </w:rPr>
      </w:pPr>
      <w:r w:rsidRPr="00626E6D">
        <w:rPr>
          <w:rFonts w:ascii="Times New Roman" w:eastAsia="Times New Roman" w:hAnsi="Times New Roman" w:cs="Times New Roman"/>
          <w:b/>
          <w:sz w:val="28"/>
          <w:szCs w:val="28"/>
          <w:lang w:eastAsia="ru-RU"/>
        </w:rPr>
        <w:t xml:space="preserve">В зависимости от технических возможностей респондента допустимы следующие варианты представления отчетности: </w:t>
      </w:r>
    </w:p>
    <w:p w14:paraId="47E47E6B" w14:textId="77777777" w:rsidR="00E93987" w:rsidRPr="003D267B" w:rsidRDefault="00E93987" w:rsidP="00E93987">
      <w:pPr>
        <w:spacing w:after="0" w:line="312" w:lineRule="auto"/>
        <w:ind w:firstLine="709"/>
        <w:jc w:val="both"/>
        <w:rPr>
          <w:rFonts w:ascii="Times New Roman" w:eastAsia="Times New Roman" w:hAnsi="Times New Roman" w:cs="Times New Roman"/>
          <w:b/>
          <w:sz w:val="28"/>
          <w:szCs w:val="28"/>
          <w:lang w:eastAsia="ru-RU"/>
        </w:rPr>
      </w:pPr>
      <w:r w:rsidRPr="003D267B">
        <w:rPr>
          <w:rFonts w:ascii="Times New Roman" w:eastAsia="Times New Roman" w:hAnsi="Times New Roman" w:cs="Times New Roman"/>
          <w:b/>
          <w:sz w:val="28"/>
          <w:szCs w:val="28"/>
          <w:lang w:eastAsia="ru-RU"/>
        </w:rPr>
        <w:t xml:space="preserve">– в электронном виде: через операторов электронного документооборота (специализированный оператор связи) или через систему </w:t>
      </w:r>
      <w:proofErr w:type="spellStart"/>
      <w:r w:rsidRPr="003D267B">
        <w:rPr>
          <w:rFonts w:ascii="Times New Roman" w:eastAsia="Times New Roman" w:hAnsi="Times New Roman" w:cs="Times New Roman"/>
          <w:b/>
          <w:sz w:val="28"/>
          <w:szCs w:val="28"/>
          <w:lang w:eastAsia="ru-RU"/>
        </w:rPr>
        <w:t>web</w:t>
      </w:r>
      <w:proofErr w:type="spellEnd"/>
      <w:r w:rsidRPr="003D267B">
        <w:rPr>
          <w:rFonts w:ascii="Times New Roman" w:eastAsia="Times New Roman" w:hAnsi="Times New Roman" w:cs="Times New Roman"/>
          <w:b/>
          <w:sz w:val="28"/>
          <w:szCs w:val="28"/>
          <w:lang w:eastAsia="ru-RU"/>
        </w:rPr>
        <w:t>-сбора (http://websbor.r</w:t>
      </w:r>
      <w:r>
        <w:rPr>
          <w:rFonts w:ascii="Times New Roman" w:eastAsia="Times New Roman" w:hAnsi="Times New Roman" w:cs="Times New Roman"/>
          <w:b/>
          <w:sz w:val="28"/>
          <w:szCs w:val="28"/>
          <w:lang w:eastAsia="ru-RU"/>
        </w:rPr>
        <w:t>osstat.gov.ru/online/) Росстата;</w:t>
      </w:r>
    </w:p>
    <w:p w14:paraId="23D2BC32" w14:textId="77777777" w:rsidR="00E93987" w:rsidRDefault="00E93987" w:rsidP="00E93987">
      <w:pPr>
        <w:spacing w:after="0" w:line="312" w:lineRule="auto"/>
        <w:ind w:firstLine="709"/>
        <w:jc w:val="both"/>
        <w:rPr>
          <w:rFonts w:ascii="Times New Roman" w:eastAsia="Times New Roman" w:hAnsi="Times New Roman" w:cs="Times New Roman"/>
          <w:b/>
          <w:sz w:val="28"/>
          <w:szCs w:val="28"/>
          <w:lang w:eastAsia="ru-RU"/>
        </w:rPr>
      </w:pPr>
      <w:r w:rsidRPr="00626E6D">
        <w:rPr>
          <w:rFonts w:ascii="Times New Roman" w:eastAsia="Times New Roman" w:hAnsi="Times New Roman" w:cs="Times New Roman"/>
          <w:b/>
          <w:sz w:val="28"/>
          <w:szCs w:val="28"/>
          <w:lang w:eastAsia="ru-RU"/>
        </w:rPr>
        <w:t xml:space="preserve">– на бумажном носителе: в структурное подразделение </w:t>
      </w:r>
      <w:proofErr w:type="spellStart"/>
      <w:r w:rsidRPr="00626E6D">
        <w:rPr>
          <w:rFonts w:ascii="Times New Roman" w:eastAsia="Times New Roman" w:hAnsi="Times New Roman" w:cs="Times New Roman"/>
          <w:b/>
          <w:sz w:val="28"/>
          <w:szCs w:val="28"/>
          <w:lang w:eastAsia="ru-RU"/>
        </w:rPr>
        <w:t>Донецкстата</w:t>
      </w:r>
      <w:proofErr w:type="spellEnd"/>
      <w:r w:rsidRPr="00626E6D">
        <w:rPr>
          <w:rFonts w:ascii="Times New Roman" w:eastAsia="Times New Roman" w:hAnsi="Times New Roman" w:cs="Times New Roman"/>
          <w:b/>
          <w:sz w:val="28"/>
          <w:szCs w:val="28"/>
          <w:lang w:eastAsia="ru-RU"/>
        </w:rPr>
        <w:t xml:space="preserve"> по месту нахождения или непосредственно в </w:t>
      </w:r>
      <w:proofErr w:type="spellStart"/>
      <w:r w:rsidRPr="00626E6D">
        <w:rPr>
          <w:rFonts w:ascii="Times New Roman" w:eastAsia="Times New Roman" w:hAnsi="Times New Roman" w:cs="Times New Roman"/>
          <w:b/>
          <w:sz w:val="28"/>
          <w:szCs w:val="28"/>
          <w:lang w:eastAsia="ru-RU"/>
        </w:rPr>
        <w:t>Донецкстат</w:t>
      </w:r>
      <w:proofErr w:type="spellEnd"/>
      <w:r>
        <w:rPr>
          <w:rFonts w:ascii="Times New Roman" w:eastAsia="Times New Roman" w:hAnsi="Times New Roman" w:cs="Times New Roman"/>
          <w:b/>
          <w:sz w:val="28"/>
          <w:szCs w:val="28"/>
          <w:lang w:eastAsia="ru-RU"/>
        </w:rPr>
        <w:t>.</w:t>
      </w:r>
    </w:p>
    <w:p w14:paraId="668A7E2A" w14:textId="77777777" w:rsidR="00E93987" w:rsidRPr="00626E6D" w:rsidRDefault="00E93987" w:rsidP="00E93987">
      <w:pPr>
        <w:spacing w:after="0" w:line="312" w:lineRule="auto"/>
        <w:ind w:firstLine="709"/>
        <w:jc w:val="both"/>
        <w:rPr>
          <w:rFonts w:ascii="Times New Roman" w:eastAsia="Times New Roman" w:hAnsi="Times New Roman" w:cs="Times New Roman"/>
          <w:b/>
          <w:sz w:val="28"/>
          <w:szCs w:val="28"/>
          <w:lang w:eastAsia="ru-RU"/>
        </w:rPr>
      </w:pPr>
    </w:p>
    <w:p w14:paraId="626254A7" w14:textId="77777777"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Контактные телефоны для консультаций:</w:t>
      </w:r>
    </w:p>
    <w:p w14:paraId="71567417" w14:textId="77777777" w:rsidR="00443280" w:rsidRPr="003B0B00" w:rsidRDefault="00443280" w:rsidP="00443280">
      <w:pPr>
        <w:spacing w:after="0" w:line="276" w:lineRule="auto"/>
        <w:jc w:val="both"/>
        <w:rPr>
          <w:rFonts w:ascii="Times New Roman" w:eastAsia="Times New Roman" w:hAnsi="Times New Roman" w:cs="Times New Roman"/>
          <w:bCs/>
          <w:color w:val="000000"/>
          <w:sz w:val="16"/>
          <w:szCs w:val="16"/>
          <w:lang w:eastAsia="ru-RU"/>
        </w:rPr>
      </w:pPr>
    </w:p>
    <w:p w14:paraId="1CB08600" w14:textId="77777777"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303-22-94</w:t>
      </w:r>
    </w:p>
    <w:p w14:paraId="3B117A5A" w14:textId="77777777"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303-22-76</w:t>
      </w:r>
    </w:p>
    <w:p w14:paraId="288FAC0F" w14:textId="77777777"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303-23-54</w:t>
      </w:r>
    </w:p>
    <w:p w14:paraId="2AC87B5D" w14:textId="77777777" w:rsid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303-22-79</w:t>
      </w:r>
    </w:p>
    <w:p w14:paraId="0B03E071" w14:textId="77777777" w:rsidR="00443280" w:rsidRPr="003B0B00" w:rsidRDefault="00443280" w:rsidP="00443280">
      <w:pPr>
        <w:spacing w:after="0" w:line="276" w:lineRule="auto"/>
        <w:jc w:val="both"/>
        <w:rPr>
          <w:rFonts w:ascii="Times New Roman" w:eastAsia="Times New Roman" w:hAnsi="Times New Roman" w:cs="Times New Roman"/>
          <w:bCs/>
          <w:color w:val="000000"/>
          <w:sz w:val="16"/>
          <w:szCs w:val="16"/>
          <w:lang w:eastAsia="ru-RU"/>
        </w:rPr>
      </w:pPr>
    </w:p>
    <w:p w14:paraId="3DCFF3B1" w14:textId="316A0271" w:rsidR="00560345" w:rsidRPr="00D46CC7" w:rsidRDefault="00443280" w:rsidP="00234D0D">
      <w:pPr>
        <w:spacing w:after="0" w:line="276" w:lineRule="auto"/>
        <w:jc w:val="both"/>
        <w:rPr>
          <w:rFonts w:ascii="Times New Roman" w:hAnsi="Times New Roman" w:cs="Times New Roman"/>
          <w:sz w:val="28"/>
          <w:szCs w:val="28"/>
        </w:rPr>
      </w:pPr>
      <w:r w:rsidRPr="00AD75AB">
        <w:rPr>
          <w:rFonts w:ascii="Times New Roman" w:eastAsia="Times New Roman" w:hAnsi="Times New Roman" w:cs="Times New Roman"/>
          <w:bCs/>
          <w:color w:val="000000"/>
          <w:sz w:val="28"/>
          <w:szCs w:val="28"/>
          <w:lang w:eastAsia="ru-RU"/>
        </w:rPr>
        <w:t>Благодарим за сотрудничество.</w:t>
      </w:r>
    </w:p>
    <w:sectPr w:rsidR="00560345" w:rsidRPr="00D46CC7" w:rsidSect="00234D0D">
      <w:pgSz w:w="11906" w:h="16838"/>
      <w:pgMar w:top="794" w:right="6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E0"/>
    <w:rsid w:val="0007666D"/>
    <w:rsid w:val="000C5969"/>
    <w:rsid w:val="000D2B96"/>
    <w:rsid w:val="000E32FD"/>
    <w:rsid w:val="00140F09"/>
    <w:rsid w:val="0014693D"/>
    <w:rsid w:val="00234D0D"/>
    <w:rsid w:val="002721D9"/>
    <w:rsid w:val="002F1177"/>
    <w:rsid w:val="003535BB"/>
    <w:rsid w:val="003B0B00"/>
    <w:rsid w:val="003E4961"/>
    <w:rsid w:val="00437C7F"/>
    <w:rsid w:val="00443280"/>
    <w:rsid w:val="00472244"/>
    <w:rsid w:val="00473818"/>
    <w:rsid w:val="004837C6"/>
    <w:rsid w:val="004B0B4B"/>
    <w:rsid w:val="004B2794"/>
    <w:rsid w:val="004B5484"/>
    <w:rsid w:val="004F50A6"/>
    <w:rsid w:val="005008A1"/>
    <w:rsid w:val="00515C0C"/>
    <w:rsid w:val="00560345"/>
    <w:rsid w:val="0068677F"/>
    <w:rsid w:val="006B4D64"/>
    <w:rsid w:val="0072005B"/>
    <w:rsid w:val="00754A55"/>
    <w:rsid w:val="00757469"/>
    <w:rsid w:val="007A2F11"/>
    <w:rsid w:val="008E3371"/>
    <w:rsid w:val="009243F4"/>
    <w:rsid w:val="00990911"/>
    <w:rsid w:val="009B0E25"/>
    <w:rsid w:val="00AB6FB0"/>
    <w:rsid w:val="00AD75AB"/>
    <w:rsid w:val="00AF7EA5"/>
    <w:rsid w:val="00B67B37"/>
    <w:rsid w:val="00BC7840"/>
    <w:rsid w:val="00BF3BE0"/>
    <w:rsid w:val="00C05703"/>
    <w:rsid w:val="00CD39CB"/>
    <w:rsid w:val="00D46CC7"/>
    <w:rsid w:val="00D619A8"/>
    <w:rsid w:val="00D66A7D"/>
    <w:rsid w:val="00DA393D"/>
    <w:rsid w:val="00E93987"/>
    <w:rsid w:val="00EB10DB"/>
    <w:rsid w:val="00EF27B5"/>
    <w:rsid w:val="00F6539C"/>
    <w:rsid w:val="00FA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B738"/>
  <w15:chartTrackingRefBased/>
  <w15:docId w15:val="{AEADA503-F19C-4D9F-901B-17709DFC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5AB"/>
    <w:rPr>
      <w:color w:val="0563C1" w:themeColor="hyperlink"/>
      <w:u w:val="single"/>
    </w:rPr>
  </w:style>
  <w:style w:type="paragraph" w:styleId="a4">
    <w:name w:val="Balloon Text"/>
    <w:basedOn w:val="a"/>
    <w:link w:val="a5"/>
    <w:uiPriority w:val="99"/>
    <w:semiHidden/>
    <w:unhideWhenUsed/>
    <w:rsid w:val="003535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3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sta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Л.В. Логунова</cp:lastModifiedBy>
  <cp:revision>46</cp:revision>
  <cp:lastPrinted>2023-12-27T11:19:00Z</cp:lastPrinted>
  <dcterms:created xsi:type="dcterms:W3CDTF">2023-06-09T08:20:00Z</dcterms:created>
  <dcterms:modified xsi:type="dcterms:W3CDTF">2024-01-16T10:50:00Z</dcterms:modified>
</cp:coreProperties>
</file>